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C3" w:rsidRPr="00066348" w:rsidRDefault="00B167C3" w:rsidP="00B167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Информация, указанная </w:t>
      </w:r>
      <w:r w:rsidRPr="0006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1A0DAB"/>
          <w:sz w:val="24"/>
          <w:szCs w:val="24"/>
          <w:u w:val="single"/>
          <w:lang w:eastAsia="ru-RU"/>
        </w:rPr>
        <w:t>подпункте "в" пункта 12</w:t>
      </w:r>
      <w:r w:rsidRPr="0006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ППРФ № 24</w:t>
      </w:r>
      <w:r w:rsidRPr="0006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публикуется только в </w:t>
      </w:r>
      <w:r w:rsidRPr="00B167C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применения метода доходности инвестированного капитала при государственном регулировании тарифов в отношении субъектов рынков электрической энергии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bookmarkStart w:id="0" w:name="_GoBack"/>
      <w:bookmarkEnd w:id="0"/>
    </w:p>
    <w:p w:rsidR="003664FA" w:rsidRDefault="003664FA"/>
    <w:sectPr w:rsidR="00366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48"/>
    <w:rsid w:val="00066348"/>
    <w:rsid w:val="003664FA"/>
    <w:rsid w:val="00B1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1FC45"/>
  <w15:chartTrackingRefBased/>
  <w15:docId w15:val="{069EDF02-EBC0-43DE-944E-F6CA5B94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63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0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Барбара Анна Викторовна</dc:creator>
  <cp:keywords/>
  <dc:description/>
  <cp:lastModifiedBy>Барбара Анна Викторовна</cp:lastModifiedBy>
  <cp:revision>2</cp:revision>
  <dcterms:created xsi:type="dcterms:W3CDTF">2022-02-10T07:07:00Z</dcterms:created>
  <dcterms:modified xsi:type="dcterms:W3CDTF">2022-02-10T07:07:00Z</dcterms:modified>
</cp:coreProperties>
</file>