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2B" w:rsidRPr="00640BE5" w:rsidRDefault="002E462B" w:rsidP="002E462B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426"/>
        <w:jc w:val="center"/>
        <w:rPr>
          <w:b/>
          <w:color w:val="000000"/>
        </w:rPr>
      </w:pPr>
      <w:bookmarkStart w:id="0" w:name="_GoBack"/>
      <w:bookmarkEnd w:id="0"/>
      <w:r w:rsidRPr="00640BE5">
        <w:rPr>
          <w:b/>
          <w:color w:val="000000"/>
        </w:rPr>
        <w:t>ИНФОРМАЦИЯ, РАСКРЫВАЕМАЯ АО «ЭК «ВОСТОК»,</w:t>
      </w:r>
    </w:p>
    <w:p w:rsidR="002E462B" w:rsidRPr="00640BE5" w:rsidRDefault="0020189E" w:rsidP="002E462B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426"/>
        <w:jc w:val="center"/>
        <w:rPr>
          <w:b/>
          <w:color w:val="000000"/>
        </w:rPr>
      </w:pPr>
      <w:r w:rsidRPr="00640BE5">
        <w:rPr>
          <w:b/>
          <w:color w:val="000000"/>
        </w:rPr>
        <w:t xml:space="preserve">в соответствии с </w:t>
      </w:r>
      <w:r w:rsidR="002E462B" w:rsidRPr="00640BE5">
        <w:rPr>
          <w:b/>
          <w:color w:val="000000"/>
        </w:rPr>
        <w:t xml:space="preserve">п. </w:t>
      </w:r>
      <w:r w:rsidR="006B7418" w:rsidRPr="00640BE5">
        <w:rPr>
          <w:b/>
          <w:color w:val="000000"/>
        </w:rPr>
        <w:t>45</w:t>
      </w:r>
      <w:r w:rsidR="002E462B" w:rsidRPr="00640BE5">
        <w:rPr>
          <w:b/>
          <w:color w:val="000000"/>
        </w:rPr>
        <w:t xml:space="preserve"> в) Стандартов раскрытия информации субъектами оптового и розничных рынков электрической энергии</w:t>
      </w:r>
    </w:p>
    <w:p w:rsidR="002E462B" w:rsidRPr="00640BE5" w:rsidRDefault="002E462B" w:rsidP="002E462B">
      <w:pPr>
        <w:tabs>
          <w:tab w:val="left" w:pos="-1260"/>
          <w:tab w:val="left" w:pos="-108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D56273" w:rsidRPr="00640BE5" w:rsidRDefault="002E462B" w:rsidP="002C3F49">
      <w:pPr>
        <w:tabs>
          <w:tab w:val="left" w:pos="-1260"/>
          <w:tab w:val="left" w:pos="-108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640BE5">
        <w:rPr>
          <w:b/>
          <w:color w:val="000000"/>
        </w:rPr>
        <w:t xml:space="preserve">Информация о гарантирующем поставщике </w:t>
      </w:r>
    </w:p>
    <w:p w:rsidR="002E462B" w:rsidRPr="00640BE5" w:rsidRDefault="002E462B" w:rsidP="002C3F49">
      <w:pPr>
        <w:tabs>
          <w:tab w:val="left" w:pos="-1260"/>
          <w:tab w:val="left" w:pos="-108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640BE5">
        <w:rPr>
          <w:b/>
          <w:color w:val="000000"/>
        </w:rPr>
        <w:t>(на территории Тюменской области</w:t>
      </w:r>
      <w:r w:rsidR="001F6703">
        <w:rPr>
          <w:b/>
          <w:color w:val="000000"/>
        </w:rPr>
        <w:t xml:space="preserve">, </w:t>
      </w:r>
      <w:r w:rsidR="00D56273" w:rsidRPr="00640BE5">
        <w:rPr>
          <w:b/>
          <w:color w:val="000000"/>
        </w:rPr>
        <w:t>ХМАО</w:t>
      </w:r>
      <w:r w:rsidR="001F6703">
        <w:rPr>
          <w:b/>
          <w:color w:val="000000"/>
        </w:rPr>
        <w:t xml:space="preserve"> ЯНАО</w:t>
      </w:r>
      <w:r w:rsidRPr="00640BE5">
        <w:rPr>
          <w:b/>
          <w:color w:val="000000"/>
        </w:rPr>
        <w:t>)</w:t>
      </w:r>
    </w:p>
    <w:p w:rsidR="002E462B" w:rsidRPr="00640BE5" w:rsidRDefault="002E462B" w:rsidP="002E462B">
      <w:pPr>
        <w:tabs>
          <w:tab w:val="left" w:pos="-1260"/>
          <w:tab w:val="left" w:pos="-1080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2E462B" w:rsidRPr="00640BE5" w:rsidRDefault="002E462B" w:rsidP="002C3F49">
      <w:pPr>
        <w:autoSpaceDE w:val="0"/>
        <w:autoSpaceDN w:val="0"/>
        <w:ind w:firstLine="709"/>
        <w:jc w:val="both"/>
        <w:rPr>
          <w:b/>
          <w:bCs/>
          <w:color w:val="000000"/>
          <w:u w:val="single"/>
        </w:rPr>
      </w:pPr>
      <w:r w:rsidRPr="00640BE5">
        <w:rPr>
          <w:b/>
          <w:bCs/>
          <w:color w:val="000000"/>
          <w:u w:val="single"/>
        </w:rPr>
        <w:t xml:space="preserve">Зона обслуживания: </w:t>
      </w:r>
    </w:p>
    <w:p w:rsidR="00D56273" w:rsidRPr="00992B2B" w:rsidRDefault="0090209A" w:rsidP="002C3F49">
      <w:pPr>
        <w:pStyle w:val="ad"/>
        <w:ind w:left="0" w:firstLine="709"/>
        <w:jc w:val="both"/>
        <w:rPr>
          <w:bCs/>
          <w:color w:val="000000"/>
        </w:rPr>
      </w:pPr>
      <w:r w:rsidRPr="00992B2B">
        <w:rPr>
          <w:bCs/>
          <w:color w:val="000000"/>
        </w:rPr>
        <w:t>АО «ЭК «Восток» является:</w:t>
      </w:r>
    </w:p>
    <w:p w:rsidR="00470BCA" w:rsidRPr="00470BCA" w:rsidRDefault="002E462B" w:rsidP="00470BCA">
      <w:pPr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color w:val="000000"/>
        </w:rPr>
      </w:pPr>
      <w:r w:rsidRPr="00470BCA">
        <w:rPr>
          <w:bCs/>
          <w:color w:val="000000"/>
        </w:rPr>
        <w:t xml:space="preserve">гарантирующим поставщиком </w:t>
      </w:r>
      <w:r w:rsidR="00F10EE1" w:rsidRPr="00470BCA">
        <w:rPr>
          <w:color w:val="000000"/>
        </w:rPr>
        <w:t xml:space="preserve">на территории Тюменской области </w:t>
      </w:r>
      <w:r w:rsidR="0020189E" w:rsidRPr="00470BCA">
        <w:rPr>
          <w:color w:val="000000"/>
        </w:rPr>
        <w:t xml:space="preserve">– </w:t>
      </w:r>
      <w:r w:rsidR="00470BCA" w:rsidRPr="00470BCA">
        <w:rPr>
          <w:color w:val="000000"/>
        </w:rPr>
        <w:t>в границах балансовой принадлежности электрических сетей Акционерного общества «Сибирско-Уральская энергетическая компания» в соответствии с Приложениями к решению Региональной энергетической комиссии Тюменской области, Х</w:t>
      </w:r>
      <w:r w:rsidR="00470BCA">
        <w:rPr>
          <w:color w:val="000000"/>
        </w:rPr>
        <w:t>МАО, ЯНАО № 44 от 09.07.2007 «О </w:t>
      </w:r>
      <w:r w:rsidR="00470BCA" w:rsidRPr="00470BCA">
        <w:rPr>
          <w:color w:val="000000"/>
        </w:rPr>
        <w:t>согласовании границ зон деятельности гарантирующих поставщиков на территории Тюменской области», в которых определен перечень точек поставки, подлежащих включению в зону деятельности гарантирующего поставщика АО «ЭК «Восток»;</w:t>
      </w:r>
    </w:p>
    <w:p w:rsidR="00470BCA" w:rsidRPr="00470BCA" w:rsidRDefault="00D56273" w:rsidP="00470BCA">
      <w:pPr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color w:val="000000"/>
        </w:rPr>
      </w:pPr>
      <w:r w:rsidRPr="00470BCA">
        <w:rPr>
          <w:color w:val="000000"/>
        </w:rPr>
        <w:t xml:space="preserve">гарантирующим поставщиком </w:t>
      </w:r>
      <w:r w:rsidR="0020189E" w:rsidRPr="00470BCA">
        <w:rPr>
          <w:color w:val="000000"/>
        </w:rPr>
        <w:t xml:space="preserve">на территории Ханты-Мансийского автономного округа – Югры – </w:t>
      </w:r>
      <w:r w:rsidR="00470BCA" w:rsidRPr="00470BCA">
        <w:rPr>
          <w:color w:val="000000"/>
        </w:rPr>
        <w:t>в границах балансовой принадлежности электрических сетей ООО «Сургутские городские электрические сети» г. Сургут, а также в границах сетевого о</w:t>
      </w:r>
      <w:r w:rsidR="00470BCA">
        <w:rPr>
          <w:color w:val="000000"/>
        </w:rPr>
        <w:t>борудования потребителей АО «ЭК </w:t>
      </w:r>
      <w:r w:rsidR="00470BCA" w:rsidRPr="00470BCA">
        <w:rPr>
          <w:color w:val="000000"/>
        </w:rPr>
        <w:t>«Восток», согласно Приложению № 4 «Описание новых границ зоны деятельности гарантирующего поставщика АО «ЭК «Восток» по точкам поставки с указанием адресов на территории поселений» к приказу Департамента жилищно-коммунального комплекса и энергетики Ханты-Мансийского автономного округа – Югры № 90-П от 19.09.2013.</w:t>
      </w:r>
    </w:p>
    <w:p w:rsidR="00470BCA" w:rsidRPr="00470BCA" w:rsidRDefault="001F6703" w:rsidP="00470BCA">
      <w:pPr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bCs/>
          <w:color w:val="000000"/>
        </w:rPr>
      </w:pPr>
      <w:r w:rsidRPr="002C3F49">
        <w:t xml:space="preserve">гарантирующим поставщиком </w:t>
      </w:r>
      <w:r w:rsidRPr="00470BCA">
        <w:rPr>
          <w:bCs/>
          <w:color w:val="000000"/>
        </w:rPr>
        <w:t>на территории Ямало-Ненецкого автономного округа</w:t>
      </w:r>
      <w:r w:rsidR="00470BCA">
        <w:rPr>
          <w:bCs/>
          <w:color w:val="000000"/>
        </w:rPr>
        <w:t xml:space="preserve"> -</w:t>
      </w:r>
      <w:r w:rsidRPr="00470BCA">
        <w:rPr>
          <w:bCs/>
          <w:color w:val="000000"/>
        </w:rPr>
        <w:t xml:space="preserve"> </w:t>
      </w:r>
      <w:r w:rsidR="00470BCA" w:rsidRPr="00470BCA">
        <w:rPr>
          <w:bCs/>
          <w:color w:val="000000"/>
        </w:rPr>
        <w:t>в границах балансовой принадлежности электрических сет</w:t>
      </w:r>
      <w:r w:rsidR="00470BCA">
        <w:rPr>
          <w:bCs/>
          <w:color w:val="000000"/>
        </w:rPr>
        <w:t>ей АО «Энерго-Газ-Ноябрьск», АО </w:t>
      </w:r>
      <w:r w:rsidR="00470BCA" w:rsidRPr="00470BCA">
        <w:rPr>
          <w:bCs/>
          <w:color w:val="000000"/>
        </w:rPr>
        <w:t>«Вынгапуровский тепловодоканал», ОАО «Аэропорт Сургут» (Ноябрьский филиал) на территории муниципального образования город Ноябрьск (в том числе микрорайона Вынгапуровский), а также в границах сетевого оборудования потребителей Акционерного общества «Энергосбытовая компания «Восток» согласно описанию границ, указанному в приложении № 2 к приказу Департамента тарифной политики, энергетики и жилищно-коммунального комплекса Ямало-Ненецкого автономного округа от 20.03.2019 № 17-т.</w:t>
      </w:r>
    </w:p>
    <w:p w:rsidR="002E462B" w:rsidRPr="00470BCA" w:rsidRDefault="002E462B" w:rsidP="00470BCA">
      <w:pPr>
        <w:pStyle w:val="ad"/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90EDE" w:rsidRDefault="00C90EDE" w:rsidP="002C3F49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АО «ЭК «Восток» на территории</w:t>
      </w:r>
      <w:r w:rsidR="00470BCA">
        <w:rPr>
          <w:bCs/>
          <w:color w:val="000000"/>
        </w:rPr>
        <w:t xml:space="preserve"> Ханты-Мансийского автономного округа</w:t>
      </w:r>
      <w:r>
        <w:rPr>
          <w:bCs/>
          <w:color w:val="000000"/>
        </w:rPr>
        <w:t xml:space="preserve"> осуществляет также деятельность по реализации электрической энергии в качестве энергосбытовой организации.</w:t>
      </w:r>
    </w:p>
    <w:p w:rsidR="002E462B" w:rsidRPr="00640BE5" w:rsidRDefault="002E462B" w:rsidP="002C3F49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</w:rPr>
      </w:pPr>
    </w:p>
    <w:p w:rsidR="002E462B" w:rsidRPr="00C172DB" w:rsidRDefault="002E462B" w:rsidP="002C3F49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u w:val="single"/>
        </w:rPr>
      </w:pPr>
      <w:r w:rsidRPr="00C172DB">
        <w:rPr>
          <w:b/>
          <w:u w:val="single"/>
        </w:rPr>
        <w:t>Реквизиты А</w:t>
      </w:r>
      <w:r w:rsidR="00C172DB" w:rsidRPr="00C172DB">
        <w:rPr>
          <w:b/>
          <w:u w:val="single"/>
        </w:rPr>
        <w:t>О «ЭК «Восток» (для</w:t>
      </w:r>
      <w:r w:rsidRPr="00C172DB">
        <w:rPr>
          <w:b/>
          <w:u w:val="single"/>
        </w:rPr>
        <w:t xml:space="preserve"> Тюменской области):</w:t>
      </w:r>
    </w:p>
    <w:p w:rsidR="002E462B" w:rsidRPr="00C172DB" w:rsidRDefault="002E462B" w:rsidP="00311D98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C172DB">
        <w:rPr>
          <w:b/>
        </w:rPr>
        <w:t xml:space="preserve">Место нахождения (юридический адрес): </w:t>
      </w:r>
      <w:r w:rsidR="00311D98" w:rsidRPr="00311D98">
        <w:t>107045, г. Москва, вн.</w:t>
      </w:r>
      <w:r w:rsidR="00311D98">
        <w:t xml:space="preserve"> </w:t>
      </w:r>
      <w:r w:rsidR="00311D98" w:rsidRPr="00311D98">
        <w:t>тер. г. муниципальный округ Красносельский, пер. Просвирин, д. 4.</w:t>
      </w:r>
    </w:p>
    <w:p w:rsidR="002E462B" w:rsidRPr="00C172DB" w:rsidRDefault="002E462B" w:rsidP="002C3F49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C172DB">
        <w:rPr>
          <w:b/>
        </w:rPr>
        <w:t>Почтовый адрес:</w:t>
      </w:r>
      <w:r w:rsidRPr="00C172DB">
        <w:t xml:space="preserve"> </w:t>
      </w:r>
      <w:r w:rsidR="00436CDF">
        <w:rPr>
          <w:color w:val="21262B"/>
        </w:rPr>
        <w:t>625002</w:t>
      </w:r>
      <w:r w:rsidR="001A3CCE">
        <w:rPr>
          <w:color w:val="21262B"/>
        </w:rPr>
        <w:t>, г. Тюмен</w:t>
      </w:r>
      <w:r w:rsidR="00436CDF">
        <w:rPr>
          <w:color w:val="21262B"/>
        </w:rPr>
        <w:t>ь, ул. Северная, д. 32 а.</w:t>
      </w:r>
    </w:p>
    <w:p w:rsidR="002E462B" w:rsidRPr="00C172DB" w:rsidRDefault="002E462B" w:rsidP="002C3F49">
      <w:pPr>
        <w:tabs>
          <w:tab w:val="left" w:pos="709"/>
          <w:tab w:val="left" w:pos="851"/>
          <w:tab w:val="left" w:pos="993"/>
        </w:tabs>
        <w:ind w:firstLine="709"/>
      </w:pPr>
      <w:r w:rsidRPr="00C172DB">
        <w:rPr>
          <w:b/>
        </w:rPr>
        <w:t>Телефон:</w:t>
      </w:r>
      <w:r w:rsidRPr="00C172DB">
        <w:t xml:space="preserve"> </w:t>
      </w:r>
      <w:r w:rsidR="00436CDF">
        <w:t>8 (3452) 38-66-38</w:t>
      </w:r>
    </w:p>
    <w:p w:rsidR="002E462B" w:rsidRPr="00C172DB" w:rsidRDefault="002E462B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  <w:r w:rsidRPr="00C172DB">
        <w:rPr>
          <w:b/>
        </w:rPr>
        <w:t>Адрес электронной почты:</w:t>
      </w:r>
      <w:r w:rsidRPr="00C172DB">
        <w:t xml:space="preserve"> </w:t>
      </w:r>
      <w:hyperlink r:id="rId11" w:history="1">
        <w:r w:rsidRPr="00C172DB">
          <w:rPr>
            <w:rStyle w:val="a5"/>
            <w:color w:val="auto"/>
          </w:rPr>
          <w:t>tyumen@vostok-electra.ru</w:t>
        </w:r>
      </w:hyperlink>
    </w:p>
    <w:p w:rsidR="002C3F49" w:rsidRPr="00640BE5" w:rsidRDefault="002C3F49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</w:p>
    <w:p w:rsidR="00934AF0" w:rsidRPr="005E6F26" w:rsidRDefault="002E462B" w:rsidP="00934AF0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 w:rsidRPr="00640BE5">
        <w:rPr>
          <w:b/>
        </w:rPr>
        <w:t>Перечень лицензий:</w:t>
      </w:r>
      <w:r w:rsidRPr="00640BE5">
        <w:t xml:space="preserve"> </w:t>
      </w:r>
      <w:r w:rsidR="00934AF0">
        <w:t>С 1 июля 2021 года</w:t>
      </w:r>
      <w:r w:rsidR="00934AF0" w:rsidRPr="005E6F26">
        <w:t xml:space="preserve"> </w:t>
      </w:r>
      <w:r w:rsidR="00934AF0">
        <w:t xml:space="preserve">в связи с внесением изменений в </w:t>
      </w:r>
      <w:r w:rsidR="00934AF0" w:rsidRPr="005E6F26">
        <w:t xml:space="preserve">Федеральный </w:t>
      </w:r>
      <w:hyperlink r:id="rId12" w:history="1">
        <w:r w:rsidR="00934AF0" w:rsidRPr="005E6F26">
          <w:rPr>
            <w:rStyle w:val="a5"/>
            <w:color w:val="auto"/>
            <w:u w:val="none"/>
          </w:rPr>
          <w:t>закон</w:t>
        </w:r>
      </w:hyperlink>
      <w:r w:rsidR="00934AF0">
        <w:t xml:space="preserve"> от 26.03.2003 № 35-ФЗ «Об электроэнергетике» отменено</w:t>
      </w:r>
      <w:r w:rsidR="00934AF0" w:rsidRPr="005E6F26">
        <w:rPr>
          <w:b/>
          <w:bCs/>
        </w:rPr>
        <w:t xml:space="preserve"> </w:t>
      </w:r>
      <w:r w:rsidR="00934AF0" w:rsidRPr="005E6F26">
        <w:rPr>
          <w:bCs/>
        </w:rPr>
        <w:t>лицензирование энергосбытовой деятельности</w:t>
      </w:r>
      <w:r w:rsidR="00934AF0" w:rsidRPr="005E6F26">
        <w:t>.</w:t>
      </w:r>
    </w:p>
    <w:p w:rsidR="002C3F49" w:rsidRDefault="002C3F49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2E462B" w:rsidRPr="00436CDF" w:rsidRDefault="002E462B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  <w:r w:rsidRPr="00436CDF">
        <w:rPr>
          <w:b/>
        </w:rPr>
        <w:t>Банковские реквизиты:</w:t>
      </w:r>
    </w:p>
    <w:p w:rsidR="00436CDF" w:rsidRPr="00436CDF" w:rsidRDefault="002E462B" w:rsidP="00DD1419">
      <w:pPr>
        <w:tabs>
          <w:tab w:val="left" w:pos="709"/>
          <w:tab w:val="left" w:pos="851"/>
          <w:tab w:val="left" w:pos="993"/>
        </w:tabs>
        <w:ind w:firstLine="709"/>
      </w:pPr>
      <w:r w:rsidRPr="00436CDF">
        <w:t xml:space="preserve">ИНН 7705424509 </w:t>
      </w:r>
    </w:p>
    <w:p w:rsidR="002E462B" w:rsidRPr="00436CDF" w:rsidRDefault="002E462B" w:rsidP="00DD1419">
      <w:pPr>
        <w:tabs>
          <w:tab w:val="left" w:pos="709"/>
          <w:tab w:val="left" w:pos="851"/>
          <w:tab w:val="left" w:pos="993"/>
        </w:tabs>
        <w:ind w:firstLine="709"/>
      </w:pPr>
      <w:r w:rsidRPr="00436CDF">
        <w:t xml:space="preserve">КПП </w:t>
      </w:r>
      <w:r w:rsidR="00640BE5" w:rsidRPr="00436CDF">
        <w:t>720345007</w:t>
      </w:r>
    </w:p>
    <w:p w:rsidR="00436CDF" w:rsidRPr="00436CDF" w:rsidRDefault="002E462B" w:rsidP="009F261C">
      <w:pPr>
        <w:pStyle w:val="a3"/>
        <w:tabs>
          <w:tab w:val="left" w:pos="709"/>
          <w:tab w:val="left" w:pos="851"/>
          <w:tab w:val="left" w:pos="993"/>
        </w:tabs>
        <w:suppressAutoHyphens/>
        <w:ind w:firstLine="709"/>
      </w:pPr>
      <w:r w:rsidRPr="00436CDF">
        <w:t xml:space="preserve">р/с </w:t>
      </w:r>
      <w:r w:rsidR="009F261C">
        <w:t>40702810370000002105</w:t>
      </w:r>
    </w:p>
    <w:p w:rsidR="002E462B" w:rsidRPr="00436CDF" w:rsidRDefault="002E462B" w:rsidP="002C3F49">
      <w:pPr>
        <w:pStyle w:val="a3"/>
        <w:tabs>
          <w:tab w:val="left" w:pos="709"/>
          <w:tab w:val="left" w:pos="851"/>
          <w:tab w:val="left" w:pos="993"/>
        </w:tabs>
        <w:suppressAutoHyphens/>
        <w:ind w:firstLine="709"/>
        <w:jc w:val="left"/>
      </w:pPr>
      <w:r w:rsidRPr="00436CDF">
        <w:t>АО КБ «АГРОПРОМКРЕДИТ»</w:t>
      </w:r>
      <w:r w:rsidR="00DA1C6E">
        <w:t>,</w:t>
      </w:r>
      <w:r w:rsidR="00DA1C6E" w:rsidRPr="00DA1C6E">
        <w:t xml:space="preserve"> г. Москва</w:t>
      </w:r>
    </w:p>
    <w:p w:rsidR="0090209A" w:rsidRPr="00436CDF" w:rsidRDefault="002E462B" w:rsidP="002C3F49">
      <w:pPr>
        <w:pStyle w:val="a3"/>
        <w:tabs>
          <w:tab w:val="left" w:pos="709"/>
          <w:tab w:val="left" w:pos="851"/>
          <w:tab w:val="left" w:pos="993"/>
        </w:tabs>
        <w:suppressAutoHyphens/>
        <w:ind w:firstLine="709"/>
        <w:jc w:val="left"/>
      </w:pPr>
      <w:r w:rsidRPr="00436CDF">
        <w:lastRenderedPageBreak/>
        <w:t xml:space="preserve">к/с </w:t>
      </w:r>
      <w:r w:rsidR="00436CDF" w:rsidRPr="00436CDF">
        <w:t>30101810545250000710</w:t>
      </w:r>
    </w:p>
    <w:p w:rsidR="002E462B" w:rsidRPr="00436CDF" w:rsidRDefault="002E462B" w:rsidP="002C3F49">
      <w:pPr>
        <w:pStyle w:val="a3"/>
        <w:tabs>
          <w:tab w:val="left" w:pos="709"/>
          <w:tab w:val="left" w:pos="851"/>
          <w:tab w:val="left" w:pos="993"/>
        </w:tabs>
        <w:suppressAutoHyphens/>
        <w:ind w:firstLine="709"/>
        <w:jc w:val="left"/>
      </w:pPr>
      <w:r w:rsidRPr="00436CDF">
        <w:t xml:space="preserve">БИК </w:t>
      </w:r>
      <w:r w:rsidR="00436CDF" w:rsidRPr="00436CDF">
        <w:t>044525710</w:t>
      </w:r>
    </w:p>
    <w:p w:rsidR="00D56273" w:rsidRPr="00934AF0" w:rsidRDefault="00D56273" w:rsidP="002C3F49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u w:val="single"/>
        </w:rPr>
      </w:pPr>
    </w:p>
    <w:p w:rsidR="00D56273" w:rsidRPr="00640BE5" w:rsidRDefault="00D56273" w:rsidP="002C3F49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u w:val="single"/>
        </w:rPr>
      </w:pPr>
      <w:r w:rsidRPr="00640BE5">
        <w:rPr>
          <w:b/>
          <w:u w:val="single"/>
        </w:rPr>
        <w:t>Реквизиты А</w:t>
      </w:r>
      <w:r w:rsidR="00844258">
        <w:rPr>
          <w:b/>
          <w:u w:val="single"/>
        </w:rPr>
        <w:t>О «ЭК «Восток» (для</w:t>
      </w:r>
      <w:r w:rsidRPr="00640BE5">
        <w:rPr>
          <w:b/>
          <w:u w:val="single"/>
        </w:rPr>
        <w:t xml:space="preserve"> ХМАО):</w:t>
      </w:r>
    </w:p>
    <w:p w:rsidR="00311D98" w:rsidRPr="00311D98" w:rsidRDefault="00E4559F" w:rsidP="00311D98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E2493D">
        <w:rPr>
          <w:b/>
        </w:rPr>
        <w:t xml:space="preserve">Место нахождения (юридический адрес): </w:t>
      </w:r>
      <w:r w:rsidR="00311D98" w:rsidRPr="00311D98">
        <w:t>107045, г. Москва, вн.</w:t>
      </w:r>
      <w:r w:rsidR="00311D98">
        <w:t xml:space="preserve"> </w:t>
      </w:r>
      <w:r w:rsidR="00311D98" w:rsidRPr="00311D98">
        <w:t>тер. г. муниципальный округ Красносельский, пер. Просвирин, д. 4.</w:t>
      </w:r>
    </w:p>
    <w:p w:rsidR="00E4559F" w:rsidRPr="00E2493D" w:rsidRDefault="00E4559F" w:rsidP="002C3F49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E2493D">
        <w:rPr>
          <w:b/>
        </w:rPr>
        <w:t>Почтовый адрес:</w:t>
      </w:r>
      <w:r w:rsidRPr="00E2493D">
        <w:t xml:space="preserve"> 628404, ХМАО-Югра, г. Сургут, ул. Энергостроителей, д.</w:t>
      </w:r>
      <w:r w:rsidR="00470BCA">
        <w:t xml:space="preserve"> </w:t>
      </w:r>
      <w:r w:rsidRPr="00E2493D">
        <w:t>5</w:t>
      </w:r>
    </w:p>
    <w:p w:rsidR="00E4559F" w:rsidRPr="00E2493D" w:rsidRDefault="00E4559F" w:rsidP="002C3F49">
      <w:pPr>
        <w:tabs>
          <w:tab w:val="left" w:pos="709"/>
          <w:tab w:val="left" w:pos="851"/>
          <w:tab w:val="left" w:pos="993"/>
        </w:tabs>
        <w:ind w:firstLine="709"/>
      </w:pPr>
      <w:r w:rsidRPr="00E2493D">
        <w:rPr>
          <w:b/>
        </w:rPr>
        <w:t>Телефон:</w:t>
      </w:r>
      <w:r w:rsidRPr="00E2493D">
        <w:t xml:space="preserve"> 8 (346) 245-22-00</w:t>
      </w:r>
    </w:p>
    <w:p w:rsidR="00E4559F" w:rsidRDefault="00E4559F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u w:val="single"/>
        </w:rPr>
      </w:pPr>
      <w:r w:rsidRPr="00E2493D">
        <w:rPr>
          <w:b/>
        </w:rPr>
        <w:t>Адрес электронной почты:</w:t>
      </w:r>
      <w:r w:rsidRPr="00E2493D">
        <w:t xml:space="preserve"> </w:t>
      </w:r>
      <w:hyperlink r:id="rId13" w:history="1">
        <w:r w:rsidR="002C3F49" w:rsidRPr="0088605B">
          <w:rPr>
            <w:rStyle w:val="a5"/>
            <w:color w:val="auto"/>
          </w:rPr>
          <w:t>info.surgut@vostok-electra.ru</w:t>
        </w:r>
      </w:hyperlink>
    </w:p>
    <w:p w:rsidR="002C3F49" w:rsidRPr="00E2493D" w:rsidRDefault="002C3F49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</w:pPr>
    </w:p>
    <w:p w:rsidR="00934AF0" w:rsidRPr="005E6F26" w:rsidRDefault="00E4559F" w:rsidP="00844258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</w:pPr>
      <w:r w:rsidRPr="00E2493D">
        <w:rPr>
          <w:b/>
        </w:rPr>
        <w:t>Перечень лицензий:</w:t>
      </w:r>
      <w:r w:rsidRPr="00E2493D">
        <w:t xml:space="preserve"> </w:t>
      </w:r>
      <w:r w:rsidR="00934AF0">
        <w:t>С 1 июля 2021 года</w:t>
      </w:r>
      <w:r w:rsidR="00934AF0" w:rsidRPr="005E6F26">
        <w:t xml:space="preserve"> </w:t>
      </w:r>
      <w:r w:rsidR="00934AF0">
        <w:t xml:space="preserve">в связи с внесением изменений в </w:t>
      </w:r>
      <w:r w:rsidR="00934AF0" w:rsidRPr="005E6F26">
        <w:t xml:space="preserve">Федеральный </w:t>
      </w:r>
      <w:hyperlink r:id="rId14" w:history="1">
        <w:r w:rsidR="00934AF0" w:rsidRPr="005E6F26">
          <w:rPr>
            <w:rStyle w:val="a5"/>
            <w:color w:val="auto"/>
            <w:u w:val="none"/>
          </w:rPr>
          <w:t>закон</w:t>
        </w:r>
      </w:hyperlink>
      <w:r w:rsidR="00934AF0">
        <w:t xml:space="preserve"> от 26.03.2003 № 35-ФЗ «Об электроэнергетике» отменено</w:t>
      </w:r>
      <w:r w:rsidR="00934AF0" w:rsidRPr="005E6F26">
        <w:rPr>
          <w:b/>
          <w:bCs/>
        </w:rPr>
        <w:t xml:space="preserve"> </w:t>
      </w:r>
      <w:r w:rsidR="00934AF0" w:rsidRPr="005E6F26">
        <w:rPr>
          <w:bCs/>
        </w:rPr>
        <w:t>лицензирование энергосбытовой деятельности</w:t>
      </w:r>
      <w:r w:rsidR="00934AF0" w:rsidRPr="005E6F26">
        <w:t>.</w:t>
      </w:r>
    </w:p>
    <w:p w:rsidR="002C3F49" w:rsidRPr="00E2493D" w:rsidRDefault="002C3F49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E4559F" w:rsidRPr="00DD1419" w:rsidRDefault="00E4559F" w:rsidP="00DD141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  <w:r w:rsidRPr="00992B2B">
        <w:rPr>
          <w:b/>
        </w:rPr>
        <w:t>Банковские реквизиты:</w:t>
      </w:r>
    </w:p>
    <w:p w:rsidR="00436CDF" w:rsidRDefault="00E4559F" w:rsidP="002C3F49">
      <w:pPr>
        <w:tabs>
          <w:tab w:val="left" w:pos="709"/>
          <w:tab w:val="left" w:pos="851"/>
          <w:tab w:val="left" w:pos="993"/>
        </w:tabs>
        <w:ind w:firstLine="709"/>
      </w:pPr>
      <w:r w:rsidRPr="00992B2B">
        <w:t xml:space="preserve">ИНН 7705424509 </w:t>
      </w:r>
    </w:p>
    <w:p w:rsidR="00E4559F" w:rsidRPr="00992B2B" w:rsidRDefault="00436CDF" w:rsidP="002C3F49">
      <w:pPr>
        <w:tabs>
          <w:tab w:val="left" w:pos="709"/>
          <w:tab w:val="left" w:pos="851"/>
          <w:tab w:val="left" w:pos="993"/>
        </w:tabs>
        <w:ind w:firstLine="709"/>
      </w:pPr>
      <w:r>
        <w:t>КПП 860244001</w:t>
      </w:r>
    </w:p>
    <w:p w:rsidR="00E4559F" w:rsidRPr="00992B2B" w:rsidRDefault="00436CDF" w:rsidP="002C3F49">
      <w:pPr>
        <w:tabs>
          <w:tab w:val="left" w:pos="709"/>
          <w:tab w:val="left" w:pos="851"/>
          <w:tab w:val="left" w:pos="993"/>
        </w:tabs>
        <w:ind w:firstLine="709"/>
      </w:pPr>
      <w:r>
        <w:t>р/с 4070281083000</w:t>
      </w:r>
      <w:r w:rsidR="00E4559F" w:rsidRPr="00992B2B">
        <w:t xml:space="preserve">0000663 </w:t>
      </w:r>
    </w:p>
    <w:p w:rsidR="00E4559F" w:rsidRPr="00992B2B" w:rsidRDefault="00E4559F" w:rsidP="002C3F49">
      <w:pPr>
        <w:tabs>
          <w:tab w:val="left" w:pos="709"/>
          <w:tab w:val="left" w:pos="851"/>
          <w:tab w:val="left" w:pos="993"/>
        </w:tabs>
        <w:ind w:firstLine="709"/>
      </w:pPr>
      <w:r w:rsidRPr="00992B2B">
        <w:t>АО КБ «АГРОПРОМКРЕДИТ»</w:t>
      </w:r>
      <w:r w:rsidR="00DA1C6E">
        <w:t>,</w:t>
      </w:r>
      <w:r w:rsidR="00436CDF">
        <w:t xml:space="preserve"> г. Москва</w:t>
      </w:r>
    </w:p>
    <w:p w:rsidR="00E4559F" w:rsidRPr="00992B2B" w:rsidRDefault="00DD1419" w:rsidP="002C3F49">
      <w:pPr>
        <w:tabs>
          <w:tab w:val="left" w:pos="709"/>
          <w:tab w:val="left" w:pos="851"/>
          <w:tab w:val="left" w:pos="993"/>
        </w:tabs>
        <w:ind w:firstLine="709"/>
      </w:pPr>
      <w:r>
        <w:t>к/</w:t>
      </w:r>
      <w:r w:rsidR="00E4559F" w:rsidRPr="00992B2B">
        <w:t xml:space="preserve">с </w:t>
      </w:r>
      <w:r w:rsidR="00436CDF">
        <w:rPr>
          <w:color w:val="333333"/>
        </w:rPr>
        <w:t>30101810545250000710</w:t>
      </w:r>
    </w:p>
    <w:p w:rsidR="001F6703" w:rsidRDefault="00DD1419" w:rsidP="002C3F49">
      <w:pPr>
        <w:tabs>
          <w:tab w:val="left" w:pos="709"/>
          <w:tab w:val="left" w:pos="851"/>
          <w:tab w:val="left" w:pos="993"/>
        </w:tabs>
        <w:ind w:firstLine="709"/>
        <w:rPr>
          <w:color w:val="333333"/>
        </w:rPr>
      </w:pPr>
      <w:r>
        <w:t>БИК</w:t>
      </w:r>
      <w:r w:rsidR="00E4559F" w:rsidRPr="00992B2B">
        <w:t xml:space="preserve"> </w:t>
      </w:r>
      <w:r w:rsidR="00DA1C6E">
        <w:rPr>
          <w:color w:val="333333"/>
        </w:rPr>
        <w:t>044525710</w:t>
      </w:r>
    </w:p>
    <w:p w:rsidR="00934AF0" w:rsidRPr="00934AF0" w:rsidRDefault="00934AF0" w:rsidP="002C3F49">
      <w:pPr>
        <w:tabs>
          <w:tab w:val="left" w:pos="709"/>
          <w:tab w:val="left" w:pos="851"/>
          <w:tab w:val="left" w:pos="993"/>
        </w:tabs>
        <w:ind w:firstLine="709"/>
      </w:pPr>
    </w:p>
    <w:p w:rsidR="001F6703" w:rsidRPr="0088605B" w:rsidRDefault="001F6703" w:rsidP="002C3F49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u w:val="single"/>
        </w:rPr>
      </w:pPr>
      <w:r w:rsidRPr="0088605B">
        <w:rPr>
          <w:b/>
          <w:u w:val="single"/>
        </w:rPr>
        <w:t>Реквизиты А</w:t>
      </w:r>
      <w:r w:rsidR="00844258" w:rsidRPr="0088605B">
        <w:rPr>
          <w:b/>
          <w:u w:val="single"/>
        </w:rPr>
        <w:t>О «ЭК «Восток» (для</w:t>
      </w:r>
      <w:r w:rsidRPr="0088605B">
        <w:rPr>
          <w:b/>
          <w:u w:val="single"/>
        </w:rPr>
        <w:t xml:space="preserve"> ЯНАО):</w:t>
      </w:r>
    </w:p>
    <w:p w:rsidR="00311D98" w:rsidRPr="00311D98" w:rsidRDefault="001F6703" w:rsidP="00311D98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88605B">
        <w:rPr>
          <w:b/>
        </w:rPr>
        <w:t xml:space="preserve">Место нахождения (юридический адрес): </w:t>
      </w:r>
      <w:r w:rsidR="00311D98" w:rsidRPr="00311D98">
        <w:t>107045, г. Москва, вн.</w:t>
      </w:r>
      <w:r w:rsidR="00311D98">
        <w:t xml:space="preserve"> </w:t>
      </w:r>
      <w:r w:rsidR="00311D98" w:rsidRPr="00311D98">
        <w:t>тер. г. муниципальный округ Красносельский, пер. Просвирин, д. 4.</w:t>
      </w:r>
    </w:p>
    <w:p w:rsidR="001F6703" w:rsidRPr="00C6315D" w:rsidRDefault="001F6703" w:rsidP="00C6315D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88605B">
        <w:rPr>
          <w:b/>
        </w:rPr>
        <w:t>Почтовый адрес:</w:t>
      </w:r>
      <w:r w:rsidRPr="0088605B">
        <w:t xml:space="preserve"> </w:t>
      </w:r>
      <w:r w:rsidR="001136D5">
        <w:t xml:space="preserve">629802, </w:t>
      </w:r>
      <w:r w:rsidR="001A3CCE">
        <w:t xml:space="preserve">ЯНАО, </w:t>
      </w:r>
      <w:r w:rsidR="001136D5">
        <w:t>г. Ноябрьск, ул. 60 лет СССР, д. 74/74</w:t>
      </w:r>
      <w:r w:rsidR="001A3CCE">
        <w:t>.</w:t>
      </w:r>
    </w:p>
    <w:p w:rsidR="001F6703" w:rsidRPr="0088605B" w:rsidRDefault="001F6703" w:rsidP="0088605B">
      <w:pPr>
        <w:tabs>
          <w:tab w:val="left" w:pos="709"/>
          <w:tab w:val="left" w:pos="851"/>
          <w:tab w:val="left" w:pos="993"/>
        </w:tabs>
        <w:ind w:firstLine="709"/>
      </w:pPr>
      <w:r w:rsidRPr="0088605B">
        <w:rPr>
          <w:b/>
        </w:rPr>
        <w:t>Телефон:</w:t>
      </w:r>
      <w:r w:rsidR="001136D5">
        <w:t xml:space="preserve"> (3492</w:t>
      </w:r>
      <w:r w:rsidR="0088605B" w:rsidRPr="0088605B">
        <w:t>) 299-228</w:t>
      </w:r>
    </w:p>
    <w:p w:rsidR="001F6703" w:rsidRPr="00C172DB" w:rsidRDefault="001F6703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u w:val="single"/>
        </w:rPr>
      </w:pPr>
      <w:r w:rsidRPr="0088605B">
        <w:rPr>
          <w:b/>
        </w:rPr>
        <w:t>Адрес электронной почты:</w:t>
      </w:r>
      <w:r w:rsidRPr="0088605B">
        <w:t xml:space="preserve"> </w:t>
      </w:r>
      <w:hyperlink r:id="rId15" w:history="1">
        <w:r w:rsidR="0088605B" w:rsidRPr="0088605B">
          <w:rPr>
            <w:rStyle w:val="a5"/>
            <w:bCs/>
            <w:color w:val="auto"/>
          </w:rPr>
          <w:t>office@eric-yanao.ru</w:t>
        </w:r>
      </w:hyperlink>
    </w:p>
    <w:p w:rsidR="002C3F49" w:rsidRPr="001F6703" w:rsidRDefault="002C3F49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u w:val="single"/>
        </w:rPr>
      </w:pPr>
    </w:p>
    <w:p w:rsidR="00934AF0" w:rsidRPr="005E6F26" w:rsidRDefault="001F6703" w:rsidP="00844258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</w:pPr>
      <w:r>
        <w:rPr>
          <w:b/>
        </w:rPr>
        <w:t>Перечень лицензий:</w:t>
      </w:r>
      <w:r>
        <w:t xml:space="preserve"> </w:t>
      </w:r>
      <w:r w:rsidR="00934AF0">
        <w:t>С 1 июля 2021 года</w:t>
      </w:r>
      <w:r w:rsidR="00934AF0" w:rsidRPr="005E6F26">
        <w:t xml:space="preserve"> </w:t>
      </w:r>
      <w:r w:rsidR="00934AF0">
        <w:t xml:space="preserve">в связи с внесением изменений в </w:t>
      </w:r>
      <w:r w:rsidR="00934AF0" w:rsidRPr="005E6F26">
        <w:t xml:space="preserve">Федеральный </w:t>
      </w:r>
      <w:hyperlink r:id="rId16" w:history="1">
        <w:r w:rsidR="00934AF0" w:rsidRPr="005E6F26">
          <w:rPr>
            <w:rStyle w:val="a5"/>
            <w:color w:val="auto"/>
            <w:u w:val="none"/>
          </w:rPr>
          <w:t>закон</w:t>
        </w:r>
      </w:hyperlink>
      <w:r w:rsidR="00934AF0">
        <w:t xml:space="preserve"> от 26.03.2003 № 35-ФЗ «Об электроэнергетике» отменено</w:t>
      </w:r>
      <w:r w:rsidR="00934AF0" w:rsidRPr="005E6F26">
        <w:rPr>
          <w:b/>
          <w:bCs/>
        </w:rPr>
        <w:t xml:space="preserve"> </w:t>
      </w:r>
      <w:r w:rsidR="00934AF0" w:rsidRPr="005E6F26">
        <w:rPr>
          <w:bCs/>
        </w:rPr>
        <w:t>лицензирование энергосбытовой деятельности</w:t>
      </w:r>
      <w:r w:rsidR="00934AF0" w:rsidRPr="005E6F26">
        <w:t>.</w:t>
      </w:r>
    </w:p>
    <w:p w:rsidR="002C3F49" w:rsidRDefault="002C3F49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1F6703" w:rsidRPr="00934AF0" w:rsidRDefault="001F6703" w:rsidP="002C3F49">
      <w:pPr>
        <w:tabs>
          <w:tab w:val="left" w:pos="54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b/>
        </w:rPr>
      </w:pPr>
      <w:r w:rsidRPr="00934AF0">
        <w:rPr>
          <w:b/>
        </w:rPr>
        <w:t>Банковские реквизиты:</w:t>
      </w:r>
    </w:p>
    <w:p w:rsidR="00DA1C6E" w:rsidRDefault="00311D98" w:rsidP="002C3F49">
      <w:pPr>
        <w:ind w:firstLine="709"/>
      </w:pPr>
      <w:r>
        <w:t xml:space="preserve">ИНН </w:t>
      </w:r>
      <w:r w:rsidR="001F6703" w:rsidRPr="00992B2B">
        <w:t>770542</w:t>
      </w:r>
      <w:r>
        <w:t>4509</w:t>
      </w:r>
    </w:p>
    <w:p w:rsidR="001F6703" w:rsidRPr="00992B2B" w:rsidRDefault="00311D98" w:rsidP="002C3F49">
      <w:pPr>
        <w:ind w:firstLine="709"/>
      </w:pPr>
      <w:r w:rsidRPr="00992B2B">
        <w:t xml:space="preserve">КПП </w:t>
      </w:r>
      <w:r w:rsidR="00DA1C6E">
        <w:t>890544001</w:t>
      </w:r>
    </w:p>
    <w:p w:rsidR="001F6703" w:rsidRPr="00992B2B" w:rsidRDefault="00DD1419" w:rsidP="002C3F49">
      <w:pPr>
        <w:ind w:firstLine="709"/>
      </w:pPr>
      <w:r>
        <w:t>р</w:t>
      </w:r>
      <w:r w:rsidR="001F6703" w:rsidRPr="00992B2B">
        <w:t xml:space="preserve">/с </w:t>
      </w:r>
      <w:r w:rsidR="00DA1C6E" w:rsidRPr="00DA1C6E">
        <w:rPr>
          <w:rFonts w:eastAsia="Calibri"/>
          <w:bCs/>
          <w:lang w:eastAsia="en-US"/>
        </w:rPr>
        <w:t>40702810774000001595</w:t>
      </w:r>
    </w:p>
    <w:p w:rsidR="001F6703" w:rsidRPr="00992B2B" w:rsidRDefault="00DA1C6E" w:rsidP="002C3F49">
      <w:pPr>
        <w:ind w:firstLine="709"/>
      </w:pPr>
      <w:r>
        <w:t>АО КБ «АГРОПРОМКРЕДИТ», г. Москва</w:t>
      </w:r>
    </w:p>
    <w:p w:rsidR="00311D98" w:rsidRDefault="00DD1419" w:rsidP="00C54570">
      <w:pPr>
        <w:ind w:firstLine="709"/>
      </w:pPr>
      <w:r>
        <w:t>к</w:t>
      </w:r>
      <w:r w:rsidR="001F6703" w:rsidRPr="00992B2B">
        <w:t xml:space="preserve">/с </w:t>
      </w:r>
      <w:r w:rsidR="00DA1C6E" w:rsidRPr="00A60C09">
        <w:rPr>
          <w:bCs/>
        </w:rPr>
        <w:t>30101810</w:t>
      </w:r>
      <w:r w:rsidR="00DA1C6E">
        <w:rPr>
          <w:bCs/>
        </w:rPr>
        <w:t>545250000710</w:t>
      </w:r>
    </w:p>
    <w:p w:rsidR="001F6703" w:rsidRPr="00934AF0" w:rsidRDefault="00311D98" w:rsidP="00C54570">
      <w:pPr>
        <w:ind w:firstLine="709"/>
      </w:pPr>
      <w:r w:rsidRPr="00992B2B">
        <w:t xml:space="preserve">БИК </w:t>
      </w:r>
      <w:r w:rsidR="00DA1C6E" w:rsidRPr="00A60C09">
        <w:rPr>
          <w:bCs/>
        </w:rPr>
        <w:t>04</w:t>
      </w:r>
      <w:r w:rsidR="00DA1C6E">
        <w:rPr>
          <w:bCs/>
        </w:rPr>
        <w:t>4525710</w:t>
      </w:r>
    </w:p>
    <w:p w:rsidR="002E462B" w:rsidRPr="00554C61" w:rsidRDefault="002E462B" w:rsidP="002C3F49"/>
    <w:sectPr w:rsidR="002E462B" w:rsidRPr="00554C61" w:rsidSect="00D56273">
      <w:footerReference w:type="even" r:id="rId17"/>
      <w:footerReference w:type="first" r:id="rId18"/>
      <w:pgSz w:w="12240" w:h="15840"/>
      <w:pgMar w:top="993" w:right="900" w:bottom="567" w:left="1134" w:header="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070" w:rsidRDefault="00B41070">
      <w:r>
        <w:separator/>
      </w:r>
    </w:p>
  </w:endnote>
  <w:endnote w:type="continuationSeparator" w:id="0">
    <w:p w:rsidR="00B41070" w:rsidRDefault="00B4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9D3" w:rsidRDefault="00AD19D3"/>
  <w:p w:rsidR="00E3510D" w:rsidRDefault="00E3510D"/>
  <w:p w:rsidR="00970DB9" w:rsidRDefault="00E86695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445000" cy="177800"/>
              <wp:effectExtent l="0" t="9525" r="3175" b="3175"/>
              <wp:wrapNone/>
              <wp:docPr id="2" name="WordArt 1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450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6695" w:rsidRDefault="00E86695" w:rsidP="00E86695">
                          <w:pPr>
                            <w:pStyle w:val="a8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WSSDOCS: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ЭСЗ-В-ТМН-2021-19278,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ID:5356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alt="Watermark_2802" style="position:absolute;margin-left:0;margin-top:0;width:350pt;height:14pt;z-index: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" filled="f" stroked="f">
              <o:lock v:ext="edit" shapetype="t"/>
              <v:textbox style="mso-fit-shape-to-text:t">
                <w:txbxContent>
                  <w:p w:rsidR="00E86695" w:rsidRDefault="00E86695" w:rsidP="00E86695">
                    <w:pPr>
                      <w:pStyle w:val="a8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WSSDOCS: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ЭСЗ-В-ТМН-2021-19278,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ID:5356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9D3" w:rsidRDefault="00AD19D3"/>
  <w:p w:rsidR="00E3510D" w:rsidRDefault="00E3510D"/>
  <w:p w:rsidR="00970DB9" w:rsidRDefault="00E8669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445000" cy="177800"/>
              <wp:effectExtent l="0" t="9525" r="3175" b="3175"/>
              <wp:wrapNone/>
              <wp:docPr id="1" name="WordArt 2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450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6695" w:rsidRDefault="00E86695" w:rsidP="00E86695">
                          <w:pPr>
                            <w:pStyle w:val="a8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WSSDOCS: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ЭСЗ-В-ТМН-2021-19278,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ID:5356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alt="Watermark_2802" style="position:absolute;margin-left:0;margin-top:0;width:350pt;height:14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" filled="f" stroked="f">
              <o:lock v:ext="edit" shapetype="t"/>
              <v:textbox style="mso-fit-shape-to-text:t">
                <w:txbxContent>
                  <w:p w:rsidR="00E86695" w:rsidRDefault="00E86695" w:rsidP="00E86695">
                    <w:pPr>
                      <w:pStyle w:val="a8"/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WSSDOCS: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 xml:space="preserve">ЭСЗ-В-ТМН-2021-19278,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 w14:cap="flat" w14:cmpd="sng" w14:algn="ctr">
                          <w14:solidFill>
                            <w14:srgbClr w14:val="919191"/>
                          </w14:solidFill>
                          <w14:prstDash w14:val="solid"/>
                          <w14:round/>
                        </w14:textOutline>
                      </w:rPr>
                      <w:t>ID:5356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070" w:rsidRDefault="00B41070">
      <w:r>
        <w:separator/>
      </w:r>
    </w:p>
  </w:footnote>
  <w:footnote w:type="continuationSeparator" w:id="0">
    <w:p w:rsidR="00B41070" w:rsidRDefault="00B4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45F"/>
    <w:multiLevelType w:val="hybridMultilevel"/>
    <w:tmpl w:val="B370410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4FC"/>
    <w:multiLevelType w:val="hybridMultilevel"/>
    <w:tmpl w:val="19B805AC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280DC0"/>
    <w:multiLevelType w:val="hybridMultilevel"/>
    <w:tmpl w:val="56706346"/>
    <w:lvl w:ilvl="0">
      <w:start w:val="7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F6E80"/>
    <w:multiLevelType w:val="hybridMultilevel"/>
    <w:tmpl w:val="0B145C2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387D2D"/>
    <w:multiLevelType w:val="hybridMultilevel"/>
    <w:tmpl w:val="D9A2935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2650B"/>
    <w:multiLevelType w:val="hybridMultilevel"/>
    <w:tmpl w:val="5148BFE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5042"/>
    <w:multiLevelType w:val="multilevel"/>
    <w:tmpl w:val="8FE82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0525B"/>
    <w:multiLevelType w:val="hybridMultilevel"/>
    <w:tmpl w:val="78A842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325EFB"/>
    <w:multiLevelType w:val="multilevel"/>
    <w:tmpl w:val="70CCC38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F1BEE"/>
    <w:multiLevelType w:val="hybridMultilevel"/>
    <w:tmpl w:val="DE26F05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DE1C08"/>
    <w:multiLevelType w:val="hybridMultilevel"/>
    <w:tmpl w:val="3FD096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A4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727E27"/>
    <w:multiLevelType w:val="hybridMultilevel"/>
    <w:tmpl w:val="143488E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20115"/>
    <w:multiLevelType w:val="multilevel"/>
    <w:tmpl w:val="363AC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b/>
        <w:color w:val="000000"/>
      </w:rPr>
    </w:lvl>
  </w:abstractNum>
  <w:abstractNum w:abstractNumId="14" w15:restartNumberingAfterBreak="0">
    <w:nsid w:val="6ADE1A35"/>
    <w:multiLevelType w:val="hybridMultilevel"/>
    <w:tmpl w:val="14D0E49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14"/>
  </w:num>
  <w:num w:numId="7">
    <w:abstractNumId w:val="3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0"/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04"/>
    <w:rsid w:val="00022FBC"/>
    <w:rsid w:val="00027024"/>
    <w:rsid w:val="00091581"/>
    <w:rsid w:val="000F1538"/>
    <w:rsid w:val="001136D5"/>
    <w:rsid w:val="00154093"/>
    <w:rsid w:val="00156A63"/>
    <w:rsid w:val="001578A3"/>
    <w:rsid w:val="001A1A2A"/>
    <w:rsid w:val="001A3CCE"/>
    <w:rsid w:val="001B670A"/>
    <w:rsid w:val="001D1257"/>
    <w:rsid w:val="001E12A3"/>
    <w:rsid w:val="001F6703"/>
    <w:rsid w:val="0020189E"/>
    <w:rsid w:val="00247A25"/>
    <w:rsid w:val="002C2A12"/>
    <w:rsid w:val="002C3F49"/>
    <w:rsid w:val="002E462B"/>
    <w:rsid w:val="00311D98"/>
    <w:rsid w:val="00327155"/>
    <w:rsid w:val="00340C72"/>
    <w:rsid w:val="003B15A1"/>
    <w:rsid w:val="004211C1"/>
    <w:rsid w:val="00436CDF"/>
    <w:rsid w:val="00465A8D"/>
    <w:rsid w:val="00470BCA"/>
    <w:rsid w:val="004B3178"/>
    <w:rsid w:val="00554C61"/>
    <w:rsid w:val="0059594B"/>
    <w:rsid w:val="005B59D0"/>
    <w:rsid w:val="005E6F26"/>
    <w:rsid w:val="00612D34"/>
    <w:rsid w:val="006326B4"/>
    <w:rsid w:val="00640BE5"/>
    <w:rsid w:val="00643EDC"/>
    <w:rsid w:val="00651708"/>
    <w:rsid w:val="00663B18"/>
    <w:rsid w:val="00673B9A"/>
    <w:rsid w:val="00690FA2"/>
    <w:rsid w:val="006B7418"/>
    <w:rsid w:val="006D1A48"/>
    <w:rsid w:val="007E212B"/>
    <w:rsid w:val="007E765E"/>
    <w:rsid w:val="008129DA"/>
    <w:rsid w:val="00844258"/>
    <w:rsid w:val="0088605B"/>
    <w:rsid w:val="0090209A"/>
    <w:rsid w:val="00934AF0"/>
    <w:rsid w:val="009435BE"/>
    <w:rsid w:val="00965963"/>
    <w:rsid w:val="00970DB9"/>
    <w:rsid w:val="00992B2B"/>
    <w:rsid w:val="009F261C"/>
    <w:rsid w:val="00A048D0"/>
    <w:rsid w:val="00A44602"/>
    <w:rsid w:val="00A60C09"/>
    <w:rsid w:val="00A70206"/>
    <w:rsid w:val="00A9409F"/>
    <w:rsid w:val="00AC5D53"/>
    <w:rsid w:val="00AD19D3"/>
    <w:rsid w:val="00B02C8A"/>
    <w:rsid w:val="00B41070"/>
    <w:rsid w:val="00B74511"/>
    <w:rsid w:val="00BD6F86"/>
    <w:rsid w:val="00C172DB"/>
    <w:rsid w:val="00C54570"/>
    <w:rsid w:val="00C6315D"/>
    <w:rsid w:val="00C80E88"/>
    <w:rsid w:val="00C90EDE"/>
    <w:rsid w:val="00CB5CA9"/>
    <w:rsid w:val="00D56273"/>
    <w:rsid w:val="00DA1173"/>
    <w:rsid w:val="00DA1C6E"/>
    <w:rsid w:val="00DB5F40"/>
    <w:rsid w:val="00DB72CF"/>
    <w:rsid w:val="00DD1419"/>
    <w:rsid w:val="00E2493D"/>
    <w:rsid w:val="00E33DBE"/>
    <w:rsid w:val="00E3510D"/>
    <w:rsid w:val="00E4559F"/>
    <w:rsid w:val="00E62F1D"/>
    <w:rsid w:val="00E77AF3"/>
    <w:rsid w:val="00E86695"/>
    <w:rsid w:val="00EF0482"/>
    <w:rsid w:val="00EF6BE9"/>
    <w:rsid w:val="00F032E5"/>
    <w:rsid w:val="00F10EE1"/>
    <w:rsid w:val="00F67100"/>
    <w:rsid w:val="00FA055B"/>
    <w:rsid w:val="00F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E51FFF-F775-47BF-B1B7-46101409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53816"/>
    <w:pPr>
      <w:jc w:val="both"/>
    </w:pPr>
  </w:style>
  <w:style w:type="paragraph" w:customStyle="1" w:styleId="ConsPlusNonformat">
    <w:name w:val="ConsPlusNonformat"/>
    <w:uiPriority w:val="99"/>
    <w:rsid w:val="00D611D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5">
    <w:name w:val="Hyperlink"/>
    <w:rsid w:val="007F64F1"/>
    <w:rPr>
      <w:color w:val="0000FF"/>
      <w:u w:val="single"/>
    </w:rPr>
  </w:style>
  <w:style w:type="paragraph" w:styleId="a6">
    <w:name w:val="Balloon Text"/>
    <w:basedOn w:val="a"/>
    <w:link w:val="a7"/>
    <w:rsid w:val="00B6334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6334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B2C6F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3B2C6F"/>
    <w:rPr>
      <w:b/>
      <w:bCs/>
    </w:rPr>
  </w:style>
  <w:style w:type="character" w:styleId="aa">
    <w:name w:val="annotation reference"/>
    <w:uiPriority w:val="99"/>
    <w:unhideWhenUsed/>
    <w:rsid w:val="0080640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0640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0640B"/>
  </w:style>
  <w:style w:type="paragraph" w:styleId="ad">
    <w:name w:val="List Paragraph"/>
    <w:basedOn w:val="a"/>
    <w:uiPriority w:val="34"/>
    <w:qFormat/>
    <w:rsid w:val="0080640B"/>
    <w:pPr>
      <w:ind w:left="720"/>
      <w:contextualSpacing/>
    </w:pPr>
  </w:style>
  <w:style w:type="paragraph" w:styleId="ae">
    <w:name w:val="annotation subject"/>
    <w:basedOn w:val="ab"/>
    <w:next w:val="ab"/>
    <w:link w:val="af"/>
    <w:rsid w:val="0080640B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80640B"/>
    <w:rPr>
      <w:b/>
      <w:bCs/>
    </w:rPr>
  </w:style>
  <w:style w:type="character" w:customStyle="1" w:styleId="a4">
    <w:name w:val="Основной текст Знак"/>
    <w:link w:val="a3"/>
    <w:rsid w:val="00E630C0"/>
    <w:rPr>
      <w:sz w:val="24"/>
      <w:szCs w:val="24"/>
    </w:rPr>
  </w:style>
  <w:style w:type="paragraph" w:styleId="af0">
    <w:name w:val="header"/>
    <w:basedOn w:val="a"/>
    <w:link w:val="af1"/>
    <w:rsid w:val="00D5627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D56273"/>
    <w:rPr>
      <w:sz w:val="24"/>
      <w:szCs w:val="24"/>
    </w:rPr>
  </w:style>
  <w:style w:type="paragraph" w:styleId="af2">
    <w:name w:val="Body Text Indent"/>
    <w:basedOn w:val="a"/>
    <w:link w:val="af3"/>
    <w:rsid w:val="00436CDF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436CDF"/>
    <w:rPr>
      <w:sz w:val="24"/>
      <w:szCs w:val="24"/>
    </w:rPr>
  </w:style>
  <w:style w:type="paragraph" w:styleId="af4">
    <w:name w:val="No Spacing"/>
    <w:uiPriority w:val="1"/>
    <w:qFormat/>
    <w:rsid w:val="00436CD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77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42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49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12639125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6022">
          <w:marLeft w:val="0"/>
          <w:marRight w:val="0"/>
          <w:marTop w:val="0"/>
          <w:marBottom w:val="0"/>
          <w:divBdr>
            <w:top w:val="single" w:sz="36" w:space="0" w:color="4A718C"/>
            <w:left w:val="single" w:sz="36" w:space="0" w:color="4A718C"/>
            <w:bottom w:val="single" w:sz="36" w:space="0" w:color="4A718C"/>
            <w:right w:val="single" w:sz="36" w:space="0" w:color="4A718C"/>
          </w:divBdr>
          <w:divsChild>
            <w:div w:id="15370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surgut@vostok-electra.r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87690&amp;date=27.04.202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387690&amp;date=27.04.202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yumen@vostok-electra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ffice@eric-yanao.r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387690&amp;date=27.04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5990A59F7873449804990F107AAE81" ma:contentTypeVersion="1" ma:contentTypeDescription="Создание документа." ma:contentTypeScope="" ma:versionID="c9fde1474881345f7755778cc63efe83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1270-72B2-4B1B-94C5-E49177070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2BF5D-F5C5-4712-B76F-C6E006406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3A05F-066C-4903-8F9D-143ED66B671E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4.xml><?xml version="1.0" encoding="utf-8"?>
<ds:datastoreItem xmlns:ds="http://schemas.openxmlformats.org/officeDocument/2006/customXml" ds:itemID="{0D3CCD2F-213E-47A2-9653-25979F16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Левина Е</vt:lpstr>
    </vt:vector>
  </TitlesOfParts>
  <Company>Microsoft</Company>
  <LinksUpToDate>false</LinksUpToDate>
  <CharactersWithSpaces>4601</CharactersWithSpaces>
  <SharedDoc>false</SharedDoc>
  <HLinks>
    <vt:vector size="36" baseType="variant">
      <vt:variant>
        <vt:i4>7012457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https://login.consultant.ru/link/?req=doc&amp;base=LAW&amp;n=387690&amp;date=27.04.2022</vt:lpwstr>
      </vt:variant>
      <vt:variant>
        <vt:lpwstr/>
      </vt:variant>
      <vt:variant>
        <vt:i4>5439535</vt:i4>
      </vt:variant>
      <vt:variant>
        <vt:i4>12</vt:i4>
      </vt:variant>
      <vt:variant>
        <vt:i4>0</vt:i4>
      </vt:variant>
      <vt:variant>
        <vt:i4>5</vt:i4>
      </vt:variant>
      <vt:variant>
        <vt:lpwstr>mailto:office@eric-yanao.ru</vt:lpwstr>
      </vt:variant>
      <vt:variant>
        <vt:lpwstr/>
      </vt:variant>
      <vt:variant>
        <vt:i4>7012457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https://login.consultant.ru/link/?req=doc&amp;base=LAW&amp;n=387690&amp;date=27.04.2022</vt:lpwstr>
      </vt:variant>
      <vt:variant>
        <vt:lpwstr/>
      </vt:variant>
      <vt:variant>
        <vt:i4>4456552</vt:i4>
      </vt:variant>
      <vt:variant>
        <vt:i4>6</vt:i4>
      </vt:variant>
      <vt:variant>
        <vt:i4>0</vt:i4>
      </vt:variant>
      <vt:variant>
        <vt:i4>5</vt:i4>
      </vt:variant>
      <vt:variant>
        <vt:lpwstr>mailto:info.surgut@vostok-electra.ru</vt:lpwstr>
      </vt:variant>
      <vt:variant>
        <vt:lpwstr/>
      </vt:variant>
      <vt:variant>
        <vt:i4>7012457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https://login.consultant.ru/link/?req=doc&amp;base=LAW&amp;n=387690&amp;date=27.04.2022</vt:lpwstr>
      </vt:variant>
      <vt:variant>
        <vt:lpwstr/>
      </vt:variant>
      <vt:variant>
        <vt:i4>5308452</vt:i4>
      </vt:variant>
      <vt:variant>
        <vt:i4>0</vt:i4>
      </vt:variant>
      <vt:variant>
        <vt:i4>0</vt:i4>
      </vt:variant>
      <vt:variant>
        <vt:i4>5</vt:i4>
      </vt:variant>
      <vt:variant>
        <vt:lpwstr>mailto:tyumen@vostok-electra.ru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Левина Е</dc:title>
  <dc:subject/>
  <dc:creator>levinae</dc:creator>
  <cp:keywords/>
  <cp:lastModifiedBy>Базаров Константин Валерьянович</cp:lastModifiedBy>
  <cp:revision>2</cp:revision>
  <cp:lastPrinted>2015-11-11T10:10:00Z</cp:lastPrinted>
  <dcterms:created xsi:type="dcterms:W3CDTF">2025-04-01T07:25:00Z</dcterms:created>
  <dcterms:modified xsi:type="dcterms:W3CDTF">2025-04-01T07:25:00Z</dcterms:modified>
</cp:coreProperties>
</file>